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46" w:rsidRDefault="00882046" w:rsidP="00882046">
      <w:pPr>
        <w:spacing w:line="360" w:lineRule="auto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附件：</w:t>
      </w:r>
    </w:p>
    <w:p w:rsidR="00882046" w:rsidRDefault="00882046" w:rsidP="00882046">
      <w:pPr>
        <w:spacing w:line="360" w:lineRule="auto"/>
        <w:jc w:val="center"/>
        <w:rPr>
          <w:rFonts w:asciiTheme="majorEastAsia" w:eastAsiaTheme="majorEastAsia" w:hAnsiTheme="majorEastAsia" w:cs="仿宋"/>
          <w:b/>
          <w:bCs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cs="仿宋" w:hint="eastAsia"/>
          <w:b/>
          <w:bCs/>
          <w:sz w:val="32"/>
          <w:szCs w:val="32"/>
        </w:rPr>
        <w:t>凝心聚力、共筑安全——安全月有奖竞答活动</w:t>
      </w:r>
    </w:p>
    <w:bookmarkEnd w:id="0"/>
    <w:p w:rsidR="00882046" w:rsidRDefault="00882046" w:rsidP="00882046">
      <w:pPr>
        <w:spacing w:line="360" w:lineRule="auto"/>
        <w:jc w:val="left"/>
        <w:rPr>
          <w:rFonts w:ascii="仿宋" w:eastAsia="仿宋" w:hAnsi="仿宋" w:cs="仿宋"/>
          <w:b/>
          <w:bCs/>
          <w:sz w:val="32"/>
          <w:szCs w:val="32"/>
        </w:rPr>
      </w:pP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一、活动时间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2022年6月1日—6月30日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二、活动内容</w:t>
      </w:r>
    </w:p>
    <w:p w:rsidR="00882046" w:rsidRDefault="00882046" w:rsidP="0088204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为增强建筑行业安全生产意识，提升安全责任意识，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筑业以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安全知识竞赛形式，让从业人员时刻牢记安全知识，将安全防范落实到日常工作中。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三、题目范围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1.中华人民共和国安全生产法（2021年修订）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2.建设工程安全生产管理条例 国务院令第393号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3.住建部37号令危险性较大的分部分项工程安全管理规定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4.住房和城乡建设部关于印发《房屋市政工程生产安全重大事故隐患判定标准（2022版）》的通知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5.建筑施工安全检查标准 JGJ59-2011 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四、答题须知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每位参赛人员仅有一次答题机会，系统从题库中随机抽取100道题，其中包含25道单选题，每题1分；25道多选题，每题2分；50道判断题，每题0.5分。答题时间为30分钟，超时系统自动结束答题。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五、奖项设置</w:t>
      </w:r>
    </w:p>
    <w:p w:rsidR="00882046" w:rsidRDefault="00882046" w:rsidP="0088204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一等奖1名 小米电视Redmi55寸4k</w:t>
      </w:r>
    </w:p>
    <w:p w:rsidR="00882046" w:rsidRDefault="00882046" w:rsidP="0088204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二等奖1名 小米空气净化器4Lite</w:t>
      </w:r>
    </w:p>
    <w:p w:rsidR="00882046" w:rsidRDefault="00882046" w:rsidP="0088204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三等奖3名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cs="仿宋" w:hint="eastAsia"/>
          <w:sz w:val="32"/>
          <w:szCs w:val="32"/>
        </w:rPr>
        <w:t>小米吸尘器</w:t>
      </w:r>
    </w:p>
    <w:p w:rsidR="00882046" w:rsidRDefault="00882046" w:rsidP="0088204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四等奖10名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小爱蓝牙音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箱</w:t>
      </w:r>
    </w:p>
    <w:p w:rsidR="00882046" w:rsidRDefault="00882046" w:rsidP="00882046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参与奖20名 《降龙十八掌》或《九阴真经》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六、竞答说明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1.参赛者若分数相同，用时最短者可获奖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2.每位参赛选手，一个id只能参加一次答题；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3.每位参赛选手都需要填写信息后才可进入答题，务必真实填写，以便于后期联系礼品的寄送。</w:t>
      </w:r>
    </w:p>
    <w:p w:rsidR="00882046" w:rsidRDefault="00882046" w:rsidP="00882046">
      <w:pPr>
        <w:spacing w:line="360" w:lineRule="auto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4.活动最终解释权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归筑业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软件所有。</w:t>
      </w:r>
    </w:p>
    <w:p w:rsidR="00882046" w:rsidRDefault="00882046" w:rsidP="00882046">
      <w:pPr>
        <w:spacing w:line="360" w:lineRule="auto"/>
        <w:ind w:left="420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 wp14:anchorId="0404A50E" wp14:editId="413CBA31">
            <wp:extent cx="1428750" cy="1428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046" w:rsidRDefault="00882046" w:rsidP="00882046">
      <w:pPr>
        <w:spacing w:line="360" w:lineRule="auto"/>
        <w:ind w:left="420"/>
        <w:jc w:val="center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扫码参与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答题</w:t>
      </w:r>
    </w:p>
    <w:p w:rsidR="00882046" w:rsidRDefault="00882046" w:rsidP="00882046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</w:p>
    <w:p w:rsidR="00D26B05" w:rsidRDefault="00D26B05"/>
    <w:sectPr w:rsidR="00D26B05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46"/>
    <w:rsid w:val="00882046"/>
    <w:rsid w:val="00D2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0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20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20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20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2022-05-30T02:12:00Z</dcterms:created>
  <dcterms:modified xsi:type="dcterms:W3CDTF">2022-05-30T02:12:00Z</dcterms:modified>
</cp:coreProperties>
</file>