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A4" w:rsidRPr="002A5FA4" w:rsidRDefault="002A5FA4" w:rsidP="002A5FA4">
      <w:pPr>
        <w:jc w:val="left"/>
        <w:rPr>
          <w:sz w:val="30"/>
          <w:szCs w:val="30"/>
        </w:rPr>
      </w:pPr>
      <w:bookmarkStart w:id="0" w:name="_GoBack"/>
      <w:bookmarkEnd w:id="0"/>
      <w:r w:rsidRPr="002A5FA4">
        <w:rPr>
          <w:rFonts w:hint="eastAsia"/>
          <w:sz w:val="30"/>
          <w:szCs w:val="30"/>
        </w:rPr>
        <w:t>附件</w:t>
      </w:r>
    </w:p>
    <w:p w:rsidR="00DF5BC9" w:rsidRPr="004B4C91" w:rsidRDefault="00E72791" w:rsidP="00DF5BC9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9524</wp:posOffset>
                </wp:positionH>
                <wp:positionV relativeFrom="paragraph">
                  <wp:posOffset>1221740</wp:posOffset>
                </wp:positionV>
                <wp:extent cx="1228725" cy="3619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BBBAD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96.2pt" to="97.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" strokecolor="black [3040]">
                <w10:wrap anchorx="margin"/>
              </v:line>
            </w:pict>
          </mc:Fallback>
        </mc:AlternateContent>
      </w:r>
      <w:r w:rsidR="00DF5BC9" w:rsidRPr="004B4C91">
        <w:rPr>
          <w:rFonts w:hint="eastAsia"/>
          <w:b/>
          <w:sz w:val="36"/>
          <w:szCs w:val="36"/>
        </w:rPr>
        <w:t>20</w:t>
      </w:r>
      <w:r w:rsidR="00FE66AE">
        <w:rPr>
          <w:b/>
          <w:sz w:val="36"/>
          <w:szCs w:val="36"/>
        </w:rPr>
        <w:t>2</w:t>
      </w:r>
      <w:r w:rsidR="009F2FD1">
        <w:rPr>
          <w:b/>
          <w:sz w:val="36"/>
          <w:szCs w:val="36"/>
        </w:rPr>
        <w:t>2</w:t>
      </w:r>
      <w:r w:rsidR="00DF5BC9" w:rsidRPr="004B4C91">
        <w:rPr>
          <w:rFonts w:hint="eastAsia"/>
          <w:b/>
          <w:sz w:val="36"/>
          <w:szCs w:val="36"/>
        </w:rPr>
        <w:t>年度山东省工程监理从业人员岗位工资统计表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1"/>
        <w:gridCol w:w="1083"/>
        <w:gridCol w:w="2024"/>
        <w:gridCol w:w="2027"/>
        <w:gridCol w:w="2024"/>
        <w:gridCol w:w="1826"/>
        <w:gridCol w:w="2656"/>
        <w:gridCol w:w="1593"/>
      </w:tblGrid>
      <w:tr w:rsidR="00DF5BC9" w:rsidRPr="00F7508B" w:rsidTr="004B4C91">
        <w:trPr>
          <w:trHeight w:val="410"/>
        </w:trPr>
        <w:tc>
          <w:tcPr>
            <w:tcW w:w="714" w:type="pct"/>
            <w:gridSpan w:val="2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29" w:type="pct"/>
            <w:gridSpan w:val="2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所在地区</w:t>
            </w: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4B4C91">
        <w:trPr>
          <w:trHeight w:val="432"/>
        </w:trPr>
        <w:tc>
          <w:tcPr>
            <w:tcW w:w="714" w:type="pct"/>
            <w:gridSpan w:val="2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资质情况</w:t>
            </w:r>
          </w:p>
        </w:tc>
        <w:tc>
          <w:tcPr>
            <w:tcW w:w="1429" w:type="pct"/>
            <w:gridSpan w:val="2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365525" w:rsidRPr="00F7508B" w:rsidRDefault="00365525" w:rsidP="0036552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监理从业</w:t>
            </w:r>
          </w:p>
          <w:p w:rsidR="00DF5BC9" w:rsidRPr="00F7508B" w:rsidRDefault="00DF5BC9" w:rsidP="0036552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人员规模</w:t>
            </w: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8071E7" w:rsidRPr="00F7508B" w:rsidRDefault="00DF5BC9" w:rsidP="008071E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="00A44809" w:rsidRPr="00F7508B"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Pr="00F7508B">
              <w:rPr>
                <w:rFonts w:ascii="仿宋" w:eastAsia="仿宋" w:hAnsi="仿宋" w:hint="eastAsia"/>
                <w:sz w:val="28"/>
                <w:szCs w:val="28"/>
              </w:rPr>
              <w:t>三年</w:t>
            </w:r>
          </w:p>
          <w:p w:rsidR="00DF5BC9" w:rsidRPr="00F7508B" w:rsidRDefault="008071E7" w:rsidP="008071E7">
            <w:pPr>
              <w:spacing w:line="30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监理平</w:t>
            </w:r>
            <w:r w:rsidR="00DF5BC9" w:rsidRPr="00F7508B">
              <w:rPr>
                <w:rFonts w:ascii="仿宋" w:eastAsia="仿宋" w:hAnsi="仿宋" w:hint="eastAsia"/>
                <w:sz w:val="28"/>
                <w:szCs w:val="28"/>
              </w:rPr>
              <w:t>均收入</w:t>
            </w: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4B4C91">
        <w:trPr>
          <w:trHeight w:val="410"/>
        </w:trPr>
        <w:tc>
          <w:tcPr>
            <w:tcW w:w="714" w:type="pct"/>
            <w:gridSpan w:val="2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公建</w:t>
            </w: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住宅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道路交通</w:t>
            </w: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园林绿化</w:t>
            </w: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热力燃气</w:t>
            </w: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7508B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</w:p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7508B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最低</w:t>
            </w:r>
          </w:p>
          <w:p w:rsidR="00DF5BC9" w:rsidRPr="00F7508B" w:rsidRDefault="00DF5BC9" w:rsidP="004B4C9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7508B"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BC9" w:rsidRPr="00F7508B" w:rsidTr="002A5FA4">
        <w:trPr>
          <w:trHeight w:hRule="exact" w:val="454"/>
        </w:trPr>
        <w:tc>
          <w:tcPr>
            <w:tcW w:w="332" w:type="pct"/>
            <w:vMerge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F5BC9" w:rsidRPr="00F7508B" w:rsidRDefault="00DF5BC9" w:rsidP="00E67EE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508B"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F5BC9" w:rsidRPr="00F7508B" w:rsidRDefault="00DF5BC9" w:rsidP="004B4C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B4C91" w:rsidRPr="00F7508B" w:rsidRDefault="004B4C91" w:rsidP="004B4C91">
      <w:pPr>
        <w:spacing w:line="360" w:lineRule="exact"/>
        <w:rPr>
          <w:rFonts w:ascii="仿宋" w:eastAsia="仿宋" w:hAnsi="仿宋"/>
          <w:b/>
          <w:bCs/>
          <w:sz w:val="28"/>
          <w:szCs w:val="28"/>
        </w:rPr>
      </w:pPr>
      <w:r w:rsidRPr="00F7508B"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4B4C91" w:rsidRPr="00F7508B" w:rsidRDefault="00F7508B" w:rsidP="00F7508B">
      <w:pPr>
        <w:pStyle w:val="a5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4B4C91" w:rsidRPr="00F7508B">
        <w:rPr>
          <w:rFonts w:ascii="仿宋" w:eastAsia="仿宋" w:hAnsi="仿宋" w:hint="eastAsia"/>
          <w:sz w:val="24"/>
          <w:szCs w:val="24"/>
        </w:rPr>
        <w:t>本表为企业现场从业人员月工资调查，</w:t>
      </w:r>
      <w:r w:rsidR="00C91CCF" w:rsidRPr="00F7508B">
        <w:rPr>
          <w:rFonts w:ascii="仿宋" w:eastAsia="仿宋" w:hAnsi="仿宋" w:hint="eastAsia"/>
          <w:sz w:val="24"/>
          <w:szCs w:val="24"/>
        </w:rPr>
        <w:t>月薪</w:t>
      </w:r>
      <w:r w:rsidR="004B4C91" w:rsidRPr="00F7508B">
        <w:rPr>
          <w:rFonts w:ascii="仿宋" w:eastAsia="仿宋" w:hAnsi="仿宋" w:hint="eastAsia"/>
          <w:sz w:val="24"/>
          <w:szCs w:val="24"/>
        </w:rPr>
        <w:t>不包含</w:t>
      </w:r>
      <w:r w:rsidR="00C91CCF" w:rsidRPr="00F7508B">
        <w:rPr>
          <w:rFonts w:ascii="仿宋" w:eastAsia="仿宋" w:hAnsi="仿宋"/>
          <w:sz w:val="24"/>
          <w:szCs w:val="24"/>
        </w:rPr>
        <w:t>五险</w:t>
      </w:r>
      <w:proofErr w:type="gramStart"/>
      <w:r w:rsidR="00C91CCF" w:rsidRPr="00F7508B">
        <w:rPr>
          <w:rFonts w:ascii="仿宋" w:eastAsia="仿宋" w:hAnsi="仿宋"/>
          <w:sz w:val="24"/>
          <w:szCs w:val="24"/>
        </w:rPr>
        <w:t>一</w:t>
      </w:r>
      <w:proofErr w:type="gramEnd"/>
      <w:r w:rsidR="00C91CCF" w:rsidRPr="00F7508B">
        <w:rPr>
          <w:rFonts w:ascii="仿宋" w:eastAsia="仿宋" w:hAnsi="仿宋"/>
          <w:sz w:val="24"/>
          <w:szCs w:val="24"/>
        </w:rPr>
        <w:t>金</w:t>
      </w:r>
      <w:r w:rsidR="004B4C91" w:rsidRPr="00F7508B">
        <w:rPr>
          <w:rFonts w:ascii="仿宋" w:eastAsia="仿宋" w:hAnsi="仿宋" w:hint="eastAsia"/>
          <w:sz w:val="24"/>
          <w:szCs w:val="24"/>
        </w:rPr>
        <w:t>。</w:t>
      </w:r>
    </w:p>
    <w:p w:rsidR="004B4C91" w:rsidRPr="00F7508B" w:rsidRDefault="00F7508B" w:rsidP="00F7508B">
      <w:pPr>
        <w:pStyle w:val="a5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="004B4C91" w:rsidRPr="00F7508B">
        <w:rPr>
          <w:rFonts w:ascii="仿宋" w:eastAsia="仿宋" w:hAnsi="仿宋" w:hint="eastAsia"/>
          <w:sz w:val="24"/>
          <w:szCs w:val="24"/>
        </w:rPr>
        <w:t>本表根据建设部令158号规定的房屋建筑和市政公共工程类别设定，实际未包含项目填写在其他栏内。</w:t>
      </w:r>
    </w:p>
    <w:p w:rsidR="004B4C91" w:rsidRPr="00F7508B" w:rsidRDefault="00F7508B" w:rsidP="004B4C91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 w:rsidR="004B4C91" w:rsidRPr="00F7508B">
        <w:rPr>
          <w:rFonts w:ascii="仿宋" w:eastAsia="仿宋" w:hAnsi="仿宋" w:hint="eastAsia"/>
          <w:sz w:val="24"/>
          <w:szCs w:val="24"/>
        </w:rPr>
        <w:t>各企业根据本地区实际情况填写，同一类别工程不再根据规模区分，企业如实填报。</w:t>
      </w:r>
    </w:p>
    <w:sectPr w:rsidR="004B4C91" w:rsidRPr="00F7508B" w:rsidSect="004B4C91">
      <w:pgSz w:w="16838" w:h="11906" w:orient="landscape"/>
      <w:pgMar w:top="1361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F6" w:rsidRDefault="003222F6" w:rsidP="00C0728A">
      <w:r>
        <w:separator/>
      </w:r>
    </w:p>
  </w:endnote>
  <w:endnote w:type="continuationSeparator" w:id="0">
    <w:p w:rsidR="003222F6" w:rsidRDefault="003222F6" w:rsidP="00C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F6" w:rsidRDefault="003222F6" w:rsidP="00C0728A">
      <w:r>
        <w:separator/>
      </w:r>
    </w:p>
  </w:footnote>
  <w:footnote w:type="continuationSeparator" w:id="0">
    <w:p w:rsidR="003222F6" w:rsidRDefault="003222F6" w:rsidP="00C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0C41"/>
    <w:multiLevelType w:val="hybridMultilevel"/>
    <w:tmpl w:val="78028664"/>
    <w:lvl w:ilvl="0" w:tplc="16AA00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B4"/>
    <w:rsid w:val="00022305"/>
    <w:rsid w:val="0003253D"/>
    <w:rsid w:val="00047CEE"/>
    <w:rsid w:val="00071E55"/>
    <w:rsid w:val="000D0DE8"/>
    <w:rsid w:val="000D47EF"/>
    <w:rsid w:val="000E47F7"/>
    <w:rsid w:val="00247B98"/>
    <w:rsid w:val="002629B4"/>
    <w:rsid w:val="00271157"/>
    <w:rsid w:val="002A5FA4"/>
    <w:rsid w:val="003222F6"/>
    <w:rsid w:val="00365525"/>
    <w:rsid w:val="003B0B61"/>
    <w:rsid w:val="003F59CF"/>
    <w:rsid w:val="0040533C"/>
    <w:rsid w:val="00493360"/>
    <w:rsid w:val="004B4C91"/>
    <w:rsid w:val="004F1915"/>
    <w:rsid w:val="005114D9"/>
    <w:rsid w:val="005325CD"/>
    <w:rsid w:val="005C6601"/>
    <w:rsid w:val="0060778E"/>
    <w:rsid w:val="00632459"/>
    <w:rsid w:val="00734FFD"/>
    <w:rsid w:val="008071E7"/>
    <w:rsid w:val="008923A3"/>
    <w:rsid w:val="008A0B36"/>
    <w:rsid w:val="008A1ABC"/>
    <w:rsid w:val="008B4295"/>
    <w:rsid w:val="009817EA"/>
    <w:rsid w:val="009D7394"/>
    <w:rsid w:val="009F2FD1"/>
    <w:rsid w:val="00A16ACE"/>
    <w:rsid w:val="00A44809"/>
    <w:rsid w:val="00AC7754"/>
    <w:rsid w:val="00AD0628"/>
    <w:rsid w:val="00C0728A"/>
    <w:rsid w:val="00C14B4D"/>
    <w:rsid w:val="00C356BD"/>
    <w:rsid w:val="00C91CCF"/>
    <w:rsid w:val="00C934A6"/>
    <w:rsid w:val="00CE4715"/>
    <w:rsid w:val="00D2438E"/>
    <w:rsid w:val="00D84D8D"/>
    <w:rsid w:val="00DC313E"/>
    <w:rsid w:val="00DD7142"/>
    <w:rsid w:val="00DF5BC9"/>
    <w:rsid w:val="00E67EEB"/>
    <w:rsid w:val="00E72791"/>
    <w:rsid w:val="00E7641E"/>
    <w:rsid w:val="00F14774"/>
    <w:rsid w:val="00F7508B"/>
    <w:rsid w:val="00FE66AE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D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5BC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0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0728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07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0728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0B3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D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5BC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0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0728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07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0728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0B3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7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212">
                  <w:marLeft w:val="0"/>
                  <w:marRight w:val="0"/>
                  <w:marTop w:val="0"/>
                  <w:marBottom w:val="0"/>
                  <w:divBdr>
                    <w:top w:val="single" w:sz="6" w:space="0" w:color="7A9DF7"/>
                    <w:left w:val="single" w:sz="6" w:space="0" w:color="7A9DF7"/>
                    <w:bottom w:val="single" w:sz="6" w:space="0" w:color="7A9DF7"/>
                    <w:right w:val="single" w:sz="6" w:space="0" w:color="7A9DF7"/>
                  </w:divBdr>
                  <w:divsChild>
                    <w:div w:id="18428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Win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2023-01-04T08:25:00Z</cp:lastPrinted>
  <dcterms:created xsi:type="dcterms:W3CDTF">2023-01-04T08:30:00Z</dcterms:created>
  <dcterms:modified xsi:type="dcterms:W3CDTF">2023-01-04T08:30:00Z</dcterms:modified>
</cp:coreProperties>
</file>